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C7" w:rsidRPr="00417DD7" w:rsidRDefault="00486BB7" w:rsidP="00486B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DD7">
        <w:rPr>
          <w:rFonts w:ascii="Times New Roman" w:hAnsi="Times New Roman" w:cs="Times New Roman"/>
          <w:sz w:val="20"/>
          <w:szCs w:val="20"/>
        </w:rPr>
        <w:t>Wymagania związane z wykonywaniem zawodu logopedy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1560"/>
        <w:gridCol w:w="3402"/>
        <w:gridCol w:w="3118"/>
        <w:gridCol w:w="2552"/>
        <w:gridCol w:w="2551"/>
      </w:tblGrid>
      <w:tr w:rsidR="00417DD7" w:rsidRPr="00417DD7" w:rsidTr="00DB3B71">
        <w:tc>
          <w:tcPr>
            <w:tcW w:w="1242" w:type="dxa"/>
          </w:tcPr>
          <w:p w:rsidR="00417DD7" w:rsidRPr="00417DD7" w:rsidRDefault="00417DD7" w:rsidP="00486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Nazwa lub kod zawodu według Klasyfikacji zawodów:</w:t>
            </w:r>
          </w:p>
        </w:tc>
        <w:tc>
          <w:tcPr>
            <w:tcW w:w="1560" w:type="dxa"/>
          </w:tcPr>
          <w:p w:rsidR="00417DD7" w:rsidRPr="00417DD7" w:rsidRDefault="00417DD7" w:rsidP="00486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3402" w:type="dxa"/>
          </w:tcPr>
          <w:p w:rsidR="00417DD7" w:rsidRPr="00417DD7" w:rsidRDefault="00417DD7" w:rsidP="00486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</w:p>
        </w:tc>
        <w:tc>
          <w:tcPr>
            <w:tcW w:w="3118" w:type="dxa"/>
          </w:tcPr>
          <w:p w:rsidR="00417DD7" w:rsidRPr="00417DD7" w:rsidRDefault="00417DD7" w:rsidP="00486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2552" w:type="dxa"/>
          </w:tcPr>
          <w:p w:rsidR="00417DD7" w:rsidRPr="00417DD7" w:rsidRDefault="00417DD7" w:rsidP="00486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2551" w:type="dxa"/>
          </w:tcPr>
          <w:p w:rsidR="00417DD7" w:rsidRPr="00417DD7" w:rsidRDefault="00417DD7" w:rsidP="00486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17DD7" w:rsidRPr="00417DD7" w:rsidTr="00DB3B71">
        <w:tc>
          <w:tcPr>
            <w:tcW w:w="1242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235906</w:t>
            </w:r>
          </w:p>
        </w:tc>
        <w:tc>
          <w:tcPr>
            <w:tcW w:w="1560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Nauczyciel logopeda</w:t>
            </w:r>
          </w:p>
        </w:tc>
        <w:tc>
          <w:tcPr>
            <w:tcW w:w="3402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 xml:space="preserve">§ 20. Kwalifikacje do zajmowania stanowiska nauczyciela logopedy w przedszkolach, szkołach i placówkach, o których mowa w § 3, § 4 i § 15–17, posiada osoba, która ukończyła: </w:t>
            </w:r>
          </w:p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 xml:space="preserve">1) studia wyższe w zakresie logopedii, na poziomie wymaganym do zajmowania stanowiska nauczyciela w danym typie szkoły lub placówki, oraz posiada przygotowanie pedagogiczne lub </w:t>
            </w:r>
          </w:p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2) studia wyższe, na poziomie wymaganym do zajmowania stanowiska nauczyciela w danym typie szkoły lub placówki, i studia pierwszego stopnia lub studia podyplomowe, w zakresie logopedii, oraz posiada przygotowanie pedagogiczne.</w:t>
            </w:r>
          </w:p>
        </w:tc>
        <w:tc>
          <w:tcPr>
            <w:tcW w:w="3118" w:type="dxa"/>
          </w:tcPr>
          <w:p w:rsidR="00417DD7" w:rsidRPr="00417DD7" w:rsidRDefault="00417DD7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ROZPORZĄDZENIE</w:t>
            </w:r>
          </w:p>
          <w:p w:rsidR="00417DD7" w:rsidRPr="00417DD7" w:rsidRDefault="00417DD7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MINISTRA EDUKACJI NARODOWEJ</w:t>
            </w:r>
          </w:p>
          <w:p w:rsidR="00417DD7" w:rsidRPr="00417DD7" w:rsidRDefault="00417DD7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z dnia 1 sierpnia 2017 r.</w:t>
            </w:r>
          </w:p>
          <w:p w:rsidR="00417DD7" w:rsidRPr="00417DD7" w:rsidRDefault="00417DD7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w sprawie szczegółowych kwalifikacji wymaganych od nauczycieli Dz. U. 2017 poz. 1575</w:t>
            </w:r>
          </w:p>
          <w:p w:rsidR="00417DD7" w:rsidRDefault="00417DD7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pkt 4. Kwalifikacje do prowadzenia zajęć wczesnego wspomagania rozwoju dziecka posiada osoba, która ppkt 4) ma kwalifikacje do zajmowania stanowiska nauczyciela logopedy określone w § 20.</w:t>
            </w:r>
          </w:p>
          <w:p w:rsidR="00A05A1F" w:rsidRDefault="00A05A1F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A1F" w:rsidRPr="00417DD7" w:rsidRDefault="00A05A1F" w:rsidP="0048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Rozporządzenie Ministra Edukacji Narodowej z dnia 9 sierpnia 2017 r. w sprawie zasad organizacji i udzielania pomocy psychologiczno-pedagogicznej w publicznych przedszkolach, szkołach i placówkach</w:t>
            </w:r>
          </w:p>
        </w:tc>
        <w:tc>
          <w:tcPr>
            <w:tcW w:w="2552" w:type="dxa"/>
          </w:tcPr>
          <w:p w:rsid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 xml:space="preserve">Prowadzenie terapii </w:t>
            </w:r>
          </w:p>
          <w:p w:rsidR="00421B45" w:rsidRDefault="00421B45" w:rsidP="00421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Pr="00421B45" w:rsidRDefault="00421B45" w:rsidP="0042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45">
              <w:rPr>
                <w:rFonts w:ascii="Times New Roman" w:hAnsi="Times New Roman" w:cs="Times New Roman"/>
                <w:sz w:val="20"/>
                <w:szCs w:val="20"/>
              </w:rPr>
              <w:t>Polski Związek Logopedów stoi na stanowisku, że absolwent studiów</w:t>
            </w:r>
          </w:p>
          <w:p w:rsidR="00421B45" w:rsidRPr="00421B45" w:rsidRDefault="00421B45" w:rsidP="0042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45">
              <w:rPr>
                <w:rFonts w:ascii="Times New Roman" w:hAnsi="Times New Roman" w:cs="Times New Roman"/>
                <w:sz w:val="20"/>
                <w:szCs w:val="20"/>
              </w:rPr>
              <w:t>I stopnia w zakresie logopedii nie może dokonywać diagnozy logopedycznej</w:t>
            </w:r>
            <w:r w:rsidR="00AF4248">
              <w:rPr>
                <w:rFonts w:ascii="Times New Roman" w:hAnsi="Times New Roman" w:cs="Times New Roman"/>
                <w:sz w:val="20"/>
                <w:szCs w:val="20"/>
              </w:rPr>
              <w:t xml:space="preserve"> (pracować w poradniach)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B45">
              <w:rPr>
                <w:rFonts w:ascii="Times New Roman" w:hAnsi="Times New Roman" w:cs="Times New Roman"/>
                <w:sz w:val="20"/>
                <w:szCs w:val="20"/>
              </w:rPr>
              <w:t>Absolwenci studiów I stopnia w zakresie logopedii nie mają pełnego</w:t>
            </w:r>
          </w:p>
          <w:p w:rsidR="00421B45" w:rsidRPr="00417DD7" w:rsidRDefault="00421B45" w:rsidP="0042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45">
              <w:rPr>
                <w:rFonts w:ascii="Times New Roman" w:hAnsi="Times New Roman" w:cs="Times New Roman"/>
                <w:sz w:val="20"/>
                <w:szCs w:val="20"/>
              </w:rPr>
              <w:t>przygotowania również do pracy w resorcie zdrowia.</w:t>
            </w:r>
          </w:p>
        </w:tc>
        <w:tc>
          <w:tcPr>
            <w:tcW w:w="2551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Osoba, która ukończyła pedagogikę wczesnoszkolną z logopedią szkolną (licencjat) oraz studia magisterskie w zakresie edukacji wczesnoszkolnej i przedszkolnej z podstawami logopedii może prowadzić zajęcia logopedyczne w szkole podstawowej (klasy I-III) oraz przedszkolu (§ 21 rozporządzenia MEN z 12 marca 2009 r.).</w:t>
            </w:r>
          </w:p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D7" w:rsidRPr="00417DD7" w:rsidTr="00DB3B71">
        <w:tc>
          <w:tcPr>
            <w:tcW w:w="1242" w:type="dxa"/>
          </w:tcPr>
          <w:p w:rsidR="00417DD7" w:rsidRPr="00417DD7" w:rsidRDefault="00C8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ira sans light" w:hAnsi="fira sans light"/>
                <w:color w:val="333333"/>
                <w:sz w:val="20"/>
                <w:szCs w:val="20"/>
                <w:shd w:val="clear" w:color="auto" w:fill="FFFFFF"/>
              </w:rPr>
              <w:t>229402</w:t>
            </w:r>
          </w:p>
        </w:tc>
        <w:tc>
          <w:tcPr>
            <w:tcW w:w="1560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 xml:space="preserve">Logopeda </w:t>
            </w:r>
          </w:p>
        </w:tc>
        <w:tc>
          <w:tcPr>
            <w:tcW w:w="3402" w:type="dxa"/>
          </w:tcPr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Personel:  osoba, która: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1) uzyskała tytuł specjalisty w dziedzinie neurologopedii lub surdologopedii lub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2) rozpoczęła po dniu 30 września 2012 r. i ukończyła studia wyższe w zakresie logopedii, obejmujące co najmniej 800 godzin kształcenia w zakresie logopedii i uzyskała tytuł licencjata lub magistra, lub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3) ukończyła studia wyższe i uzyskała tytuł magi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 oraz ukończyła studia</w:t>
            </w: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 xml:space="preserve">podyplomowe z logopedii </w:t>
            </w:r>
            <w:r w:rsidRPr="00AB1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obejmujące co najmniej 600 godzin kształcenia w zakresie logopedii, lub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 xml:space="preserve">4) rozpoczęła po dniu 31 grudnia 1998 r. i ukończyła studia wyższe na kierunku albo  w specjalności logopedia obejmujące co najmniej 800 godzin kształcenia w zakresie logopedii i uzyskała tytuł licencjata lub magistra, lub 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5) rozpoczęła po dniu 31 grudnia 1998 r. i ukończyła studia wyższe i uzyskała tytuł magistra oraz ukończyła studia podyplomowe z logopedii obejmujące co najmniej 600 godzin kształcenia w zakresie logopedii, lub</w:t>
            </w:r>
          </w:p>
          <w:p w:rsid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6) rozpoczęła przed dniem 31 grudnia 1998 r. i ukończyła studia wyższe i uzyskała tytuł magistra oraz ukończyła studia podyplomowe z logopedii.</w:t>
            </w: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05A1F" w:rsidRDefault="00A05A1F" w:rsidP="00421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17DD7" w:rsidRPr="00417DD7" w:rsidRDefault="00417DD7" w:rsidP="00DB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2D5C" w:rsidRPr="00AB10A5" w:rsidRDefault="00E60C7F" w:rsidP="00AB10A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Zarządzenie Nr 79/2014/DSOZ Prezesa Narodowego Funduszu Zdrowia  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 xml:space="preserve">    z dnia 5 grudnia 2014 r. w sprawie określenia warunków zawierania i realizacji umów w rodzaju ambulatoryjna opieka specjalistyczna</w:t>
            </w:r>
          </w:p>
          <w:p w:rsidR="003E2D5C" w:rsidRPr="00AB10A5" w:rsidRDefault="00E60C7F" w:rsidP="00AB10A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Ministra Zdrowia z dnia 20 października 2014 r. zmieniające rozporządzenie w sprawie świadczeń gwarantowanych </w:t>
            </w: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zakresu ambulatoryjnej opieki specjalistycznej;</w:t>
            </w:r>
          </w:p>
          <w:p w:rsidR="003E2D5C" w:rsidRPr="00AB10A5" w:rsidRDefault="00E60C7F" w:rsidP="00AB10A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Rozporządzenie Ministra Zdrowia z dnia 30 września 2002 r. w sprawie uzyskiwania tytułu specjalisty w dziedzinach mających zastosowanie w ochronie zdrowia;</w:t>
            </w:r>
          </w:p>
          <w:p w:rsidR="003E2D5C" w:rsidRPr="00AB10A5" w:rsidRDefault="00E60C7F" w:rsidP="00AB10A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 xml:space="preserve">Rozporządzenie Ministra Zdrowia z dnia 14 listopada 2008 r. zmieniające rozporządzenie w sprawie uzyskiwania tytułu specjalisty w dziedzinach mających zastosowanie w ochronie zdrowia; </w:t>
            </w:r>
          </w:p>
          <w:p w:rsidR="003E2D5C" w:rsidRPr="00AB10A5" w:rsidRDefault="00E60C7F" w:rsidP="00AB10A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 Rozporządzenie Ministra Pracy i Polityki Społecznej z dnia 27 kwietnia 2010 r. w sprawie klasyfikacji zawodów i specjalności na potrzeby rynku pracy oraz zakresu jej stosowania.</w:t>
            </w:r>
          </w:p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D5C" w:rsidRPr="00AB10A5" w:rsidRDefault="00E60C7F" w:rsidP="00AB10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szpitalne oddziały udarowe, neurologii, neurochirurgii, laryngologii, foniatrii, neonatologii i rehabilitacji;</w:t>
            </w:r>
          </w:p>
          <w:p w:rsidR="003E2D5C" w:rsidRPr="00AB10A5" w:rsidRDefault="00E60C7F" w:rsidP="00AB10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poradnie logopedyczne w przychodniach specjalistycznych;</w:t>
            </w:r>
          </w:p>
          <w:p w:rsidR="003E2D5C" w:rsidRPr="00AB10A5" w:rsidRDefault="00E60C7F" w:rsidP="00AB10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 xml:space="preserve">poradnie przy </w:t>
            </w:r>
            <w:r w:rsidRPr="00AB1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szpitalach;</w:t>
            </w:r>
          </w:p>
          <w:p w:rsidR="003E2D5C" w:rsidRPr="00AB10A5" w:rsidRDefault="00E60C7F" w:rsidP="00AB10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gabinety prywatne;</w:t>
            </w:r>
          </w:p>
          <w:p w:rsidR="003E2D5C" w:rsidRPr="00AB10A5" w:rsidRDefault="00E60C7F" w:rsidP="00AB10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ośrodki wczesnej interwencji;</w:t>
            </w:r>
          </w:p>
          <w:p w:rsidR="003E2D5C" w:rsidRPr="00AB10A5" w:rsidRDefault="00E60C7F" w:rsidP="00AB10A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sz w:val="20"/>
                <w:szCs w:val="20"/>
              </w:rPr>
              <w:t>ośrodki rehabilitacyjne.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Po 5-letnich studiach magisterskich w zakresie logopedii (na kierunku lub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specjalności) możliwe jest zatrudnienie w: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24 Biuletyn Logopedyczny 1/2010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• resorcie edukacji (we wszystkich przedszkolach, szkołach i placówkach,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w poradniach psychologiczno-pedagogicznych, w tym specjalistycznych),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• resorcie zdrowia (zdobywanie specjalizacji regulowane jest wewnętrznymi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przepisami obowiązującymi w resorcie zdrowia),</w:t>
            </w:r>
          </w:p>
          <w:p w:rsidR="00417DD7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• resorcie kultury</w:t>
            </w:r>
          </w:p>
          <w:p w:rsid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Po podyplomowych studiach logopedycznych możliwe jest zatrudnienie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absolwenta w: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• resorcie edukacji (we wszystkich przedszkolach, szkołach i placówkach,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w poradniach psychologiczno-pedagogicznych, w tym specjalistycznych),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 xml:space="preserve">• resorcie zdrowia (zdobywanie specjalizacji </w:t>
            </w:r>
            <w:r w:rsidRPr="00A0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regulowane jest wewnętrznymi</w:t>
            </w:r>
          </w:p>
          <w:p w:rsidR="00A05A1F" w:rsidRPr="00A05A1F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przepisami obowiązującymi w resorcie zdrowia),</w:t>
            </w:r>
          </w:p>
          <w:p w:rsidR="00A05A1F" w:rsidRPr="00417DD7" w:rsidRDefault="00A05A1F" w:rsidP="00A0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1F">
              <w:rPr>
                <w:rFonts w:ascii="Times New Roman" w:hAnsi="Times New Roman" w:cs="Times New Roman"/>
                <w:sz w:val="20"/>
                <w:szCs w:val="20"/>
              </w:rPr>
              <w:t>• resorcie kultury</w:t>
            </w:r>
          </w:p>
        </w:tc>
        <w:tc>
          <w:tcPr>
            <w:tcW w:w="2551" w:type="dxa"/>
          </w:tcPr>
          <w:p w:rsidR="00417DD7" w:rsidRDefault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Zatrudnienie logopedów w placówkach ochrony zdrowia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B10A5" w:rsidRDefault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10A5" w:rsidRPr="00AB10A5" w:rsidRDefault="00AB10A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świetle aktualnie obowiązujących przepisów prawa posiadanie specjalizacji z zakresu neurologopedii nie jest wymogiem koniecznym do zawarcia umowy z NFZ w zakresie poradnictwa neurologopedycznego. </w:t>
            </w:r>
            <w:r w:rsidRPr="00AB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Zarówno dzieci jak i dorośli z zaburzeniami mowy o podłożu neurologicznym mogą korzystać ze świadczeń </w:t>
            </w:r>
          </w:p>
          <w:p w:rsidR="00AB10A5" w:rsidRDefault="00AB10A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w każdej poradni logopedycznej działającej w ramach ubezpieczenia zdrowotnego. Świadczenia medyczne udzielane są również przez logopedów w zakresie rehabilitacji leczniczej bądź leczenia szpitalnego na oddziałach neurologicznych.</w:t>
            </w: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Default="00421B45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A05A1F" w:rsidRDefault="00A05A1F" w:rsidP="00AB1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21B45" w:rsidRPr="00AB10A5" w:rsidRDefault="00421B45" w:rsidP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0A5" w:rsidRPr="00417DD7" w:rsidRDefault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DD7" w:rsidRPr="00417DD7" w:rsidTr="00DB3B71">
        <w:tc>
          <w:tcPr>
            <w:tcW w:w="1242" w:type="dxa"/>
          </w:tcPr>
          <w:tbl>
            <w:tblPr>
              <w:tblW w:w="93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0"/>
              <w:gridCol w:w="2154"/>
            </w:tblGrid>
            <w:tr w:rsidR="00C849A3" w:rsidRPr="00C849A3" w:rsidTr="00C849A3">
              <w:tc>
                <w:tcPr>
                  <w:tcW w:w="7150" w:type="dxa"/>
                  <w:tcBorders>
                    <w:top w:val="single" w:sz="4" w:space="0" w:color="E6E9EE"/>
                    <w:left w:val="nil"/>
                    <w:bottom w:val="single" w:sz="4" w:space="0" w:color="E6E9EE"/>
                    <w:right w:val="single" w:sz="4" w:space="0" w:color="E6E9EE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C849A3" w:rsidRPr="00C849A3" w:rsidRDefault="00C849A3" w:rsidP="00C849A3">
                  <w:pPr>
                    <w:spacing w:after="0" w:line="240" w:lineRule="auto"/>
                    <w:rPr>
                      <w:rFonts w:ascii="fira sans light" w:eastAsia="Times New Roman" w:hAnsi="fira sans light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C849A3">
                    <w:rPr>
                      <w:rFonts w:ascii="fira sans light" w:eastAsia="Times New Roman" w:hAnsi="fira sans light" w:cs="Times New Roman"/>
                      <w:color w:val="333333"/>
                      <w:sz w:val="20"/>
                      <w:szCs w:val="20"/>
                      <w:lang w:eastAsia="pl-PL"/>
                    </w:rPr>
                    <w:lastRenderedPageBreak/>
                    <w:t>229403</w:t>
                  </w:r>
                </w:p>
              </w:tc>
              <w:tc>
                <w:tcPr>
                  <w:tcW w:w="2154" w:type="dxa"/>
                  <w:tcBorders>
                    <w:top w:val="single" w:sz="4" w:space="0" w:color="E6E9EE"/>
                    <w:left w:val="single" w:sz="4" w:space="0" w:color="E6E9EE"/>
                    <w:bottom w:val="single" w:sz="4" w:space="0" w:color="E6E9EE"/>
                    <w:right w:val="nil"/>
                  </w:tcBorders>
                  <w:shd w:val="clear" w:color="auto" w:fill="FFFFFF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hideMark/>
                </w:tcPr>
                <w:p w:rsidR="00C849A3" w:rsidRPr="00C849A3" w:rsidRDefault="00C849A3" w:rsidP="00C849A3">
                  <w:pPr>
                    <w:spacing w:after="0" w:line="240" w:lineRule="auto"/>
                    <w:rPr>
                      <w:rFonts w:ascii="fira sans light" w:eastAsia="Times New Roman" w:hAnsi="fira sans light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>Neurologopeda</w:t>
            </w:r>
          </w:p>
        </w:tc>
        <w:tc>
          <w:tcPr>
            <w:tcW w:w="3402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7DD7" w:rsidRPr="00417DD7" w:rsidRDefault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USTAWA z dnia 24 lutego 2017 r. o uzyskiwaniu tytułu specjalisty w dziedzinach mających zastosowanie w ochronie zdrowia1)</w:t>
            </w:r>
          </w:p>
        </w:tc>
        <w:tc>
          <w:tcPr>
            <w:tcW w:w="2552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7DD7" w:rsidRPr="00417DD7" w:rsidRDefault="00421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45">
              <w:rPr>
                <w:rFonts w:ascii="Times New Roman" w:hAnsi="Times New Roman" w:cs="Times New Roman"/>
                <w:sz w:val="20"/>
                <w:szCs w:val="20"/>
              </w:rPr>
              <w:t>posiadają tytuł magistra a uprawnienia zawodowe logopedy zdobyły w ramach pomagisterskich studiów logopedycznych; specjalności logopedycznej na stacjonarnych studiach magisterskich lub uzyskały stopień magistra logopedii. Ukończenie studiów nie jest równoznaczne z uzyskaniem tytułu specjalisty neurologopedy w ramach służby zdrowia. Studia zapewniają niezbędne przygotowanie teoretyczne, bez wymaganego przepisami stażu.</w:t>
            </w:r>
          </w:p>
        </w:tc>
      </w:tr>
      <w:tr w:rsidR="00417DD7" w:rsidRPr="00417DD7" w:rsidTr="00DB3B71">
        <w:tc>
          <w:tcPr>
            <w:tcW w:w="1242" w:type="dxa"/>
          </w:tcPr>
          <w:p w:rsidR="00417DD7" w:rsidRPr="00417DD7" w:rsidRDefault="00C8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fira sans light" w:hAnsi="fira sans light"/>
                <w:color w:val="333333"/>
                <w:sz w:val="20"/>
                <w:szCs w:val="20"/>
                <w:shd w:val="clear" w:color="auto" w:fill="FFFFFF"/>
              </w:rPr>
              <w:t>229404</w:t>
            </w:r>
          </w:p>
        </w:tc>
        <w:tc>
          <w:tcPr>
            <w:tcW w:w="1560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D7">
              <w:rPr>
                <w:rFonts w:ascii="Times New Roman" w:hAnsi="Times New Roman" w:cs="Times New Roman"/>
                <w:sz w:val="20"/>
                <w:szCs w:val="20"/>
              </w:rPr>
              <w:t xml:space="preserve">Surdologopeda </w:t>
            </w:r>
          </w:p>
        </w:tc>
        <w:tc>
          <w:tcPr>
            <w:tcW w:w="3402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7DD7" w:rsidRPr="00417DD7" w:rsidRDefault="00AB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USTAWA z dnia 24 lutego 2017 r. o uzyskiwaniu tytułu specjalisty w dziedzinach mających zastosowanie w ochronie zdrowia1)</w:t>
            </w:r>
          </w:p>
        </w:tc>
        <w:tc>
          <w:tcPr>
            <w:tcW w:w="2552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7DD7" w:rsidRPr="00417DD7" w:rsidRDefault="0041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248" w:rsidRDefault="00AF42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Opracowanie (na zlecenie dr hab. Grażyny Jastrzębowskiej, prof. UO) mgr Ewelina Pisarek, kierownik działu Informacji Naukowej UO</w:t>
      </w:r>
    </w:p>
    <w:p w:rsidR="00DB3B71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AF4248" w:rsidRDefault="00AF4248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AF4248" w:rsidRDefault="00AF4248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AF4248" w:rsidRDefault="00AF4248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AF4248" w:rsidRDefault="00AF4248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3B71" w:rsidRDefault="00AF4248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UWAGA!!!</w:t>
      </w:r>
    </w:p>
    <w:p w:rsidR="00DB3B71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§ 1.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Certyfikat Zawodowy wydaje się logopedom posiadającym przynajmniej tytuł magistra lub lekarza medycyny.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§ 2.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Certyfikat Zawodowy wydaje się logopedom posiadającym pełne kwalifikacje zawodowe potwierdzone świadectwem ukończenia studiów logopedycznych prowadzonych przez szkoły wyższe lub inne równorzędne instytucje posiadające stosowne uprawnienia, z uwzględnieniem uchwały Kolegium Logopedycznego z dnia 16 lutego 1998 roku w sprawie minimum programowego studiów logopedycznych: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1. W przypadku studiów rozpoczętych najpóźniej w roku akademickim 1997/98 akceptowane są świadectwa uzyskane przez absolwentów: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a) 4-semestralnych logopedycznych studiów podyplomowych;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b) 3-semestralnych logopedycznych studiów podyplomowych;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c) studiów stacjonarnych ze specjalnością logopedyczną.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2. W przypadku studiów rozpoczętych w roku akademickim 1998/99 i później, akceptowane są świadectwa uzyskane przez absolwentów: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a) 4-semestralnych logopedycznych studiów podyplomowych prowadzonych przez szkoły wyższe w wymiarze minimum 600 godzin zajęć dydaktycznych i praktycznych;</w:t>
      </w:r>
    </w:p>
    <w:p w:rsidR="00DB3B71" w:rsidRPr="00421B45" w:rsidRDefault="00DB3B71" w:rsidP="00DB3B7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b) studiów magisterskich ze specjalnością logopedyczną w wymiarze minimum 1200 godzin zajęć przygotowujących do wykonywania zawodu logopedy;</w:t>
      </w:r>
    </w:p>
    <w:p w:rsidR="00DB3B71" w:rsidRPr="00AB10A5" w:rsidRDefault="00DB3B71" w:rsidP="00DB3B71">
      <w:pPr>
        <w:rPr>
          <w:rFonts w:ascii="Times New Roman" w:hAnsi="Times New Roman" w:cs="Times New Roman"/>
          <w:sz w:val="20"/>
          <w:szCs w:val="20"/>
        </w:rPr>
      </w:pPr>
      <w:r w:rsidRPr="00421B45">
        <w:rPr>
          <w:rFonts w:ascii="Times New Roman" w:hAnsi="Times New Roman" w:cs="Times New Roman"/>
          <w:sz w:val="20"/>
          <w:szCs w:val="20"/>
          <w:highlight w:val="yellow"/>
        </w:rPr>
        <w:t>c) magisterskich studiów logopedycznych.</w:t>
      </w:r>
    </w:p>
    <w:p w:rsidR="00DB3B71" w:rsidRPr="00417DD7" w:rsidRDefault="00DB3B71">
      <w:pPr>
        <w:rPr>
          <w:rFonts w:ascii="Times New Roman" w:hAnsi="Times New Roman" w:cs="Times New Roman"/>
          <w:sz w:val="20"/>
          <w:szCs w:val="20"/>
        </w:rPr>
      </w:pPr>
    </w:p>
    <w:sectPr w:rsidR="00DB3B71" w:rsidRPr="00417DD7" w:rsidSect="00417DD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F87"/>
    <w:multiLevelType w:val="hybridMultilevel"/>
    <w:tmpl w:val="DEE8E336"/>
    <w:lvl w:ilvl="0" w:tplc="2194A2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C4F1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E4E4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01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9077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E654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A457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CAFC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925A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19000D"/>
    <w:multiLevelType w:val="hybridMultilevel"/>
    <w:tmpl w:val="33722CD0"/>
    <w:lvl w:ilvl="0" w:tplc="A1B2C5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67E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0655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C68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18A2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241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231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67B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63F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1E32C3"/>
    <w:multiLevelType w:val="hybridMultilevel"/>
    <w:tmpl w:val="3B963216"/>
    <w:lvl w:ilvl="0" w:tplc="D1EAA3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8A2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D686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EAD8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DE7A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620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0C4D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8451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F8A3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EAA640B"/>
    <w:multiLevelType w:val="hybridMultilevel"/>
    <w:tmpl w:val="6BA054D0"/>
    <w:lvl w:ilvl="0" w:tplc="2A9C12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884C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88E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4A36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8EE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C5E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CCE7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AE2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1CE0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86BB7"/>
    <w:rsid w:val="0038467D"/>
    <w:rsid w:val="003E2D5C"/>
    <w:rsid w:val="00417DD7"/>
    <w:rsid w:val="00421B45"/>
    <w:rsid w:val="00486BB7"/>
    <w:rsid w:val="00580941"/>
    <w:rsid w:val="006A0BA1"/>
    <w:rsid w:val="008C4B79"/>
    <w:rsid w:val="00A05A1F"/>
    <w:rsid w:val="00A122C7"/>
    <w:rsid w:val="00AB10A5"/>
    <w:rsid w:val="00AB2EE4"/>
    <w:rsid w:val="00AF4248"/>
    <w:rsid w:val="00C849A3"/>
    <w:rsid w:val="00DB3B71"/>
    <w:rsid w:val="00E60C7F"/>
    <w:rsid w:val="00E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USER</cp:lastModifiedBy>
  <cp:revision>6</cp:revision>
  <dcterms:created xsi:type="dcterms:W3CDTF">2018-10-01T18:17:00Z</dcterms:created>
  <dcterms:modified xsi:type="dcterms:W3CDTF">2018-10-03T14:42:00Z</dcterms:modified>
</cp:coreProperties>
</file>